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51" w:rsidRPr="00391D98" w:rsidRDefault="00876851">
      <w:pPr>
        <w:rPr>
          <w:rFonts w:hint="eastAsia"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i/>
          <w:color w:val="000000"/>
        </w:rPr>
        <w:t>Histaminarme Lebensmittel</w:t>
      </w:r>
    </w:p>
    <w:p w:rsidR="00876851" w:rsidRDefault="00391D98">
      <w:pPr>
        <w:rPr>
          <w:rFonts w:hint="eastAsia"/>
        </w:rPr>
      </w:pPr>
      <w:r>
        <w:rPr>
          <w:color w:val="FF0000"/>
        </w:rPr>
        <w:t>(ohne Berücksichtigung der individuellen Verträglichkeit, Lagerung und Verarbeitung!)</w:t>
      </w:r>
    </w:p>
    <w:p w:rsidR="00876851" w:rsidRDefault="00876851">
      <w:pPr>
        <w:rPr>
          <w:rFonts w:hint="eastAsia"/>
          <w:b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color w:val="000000"/>
        </w:rPr>
        <w:t>Vorzugsweise frisches Gemüse, tiefgekühlt sortenreines Gemüse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Brokkoli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grüner Salat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Gurke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Karotten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Kartoffeln (individuell)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 xml:space="preserve">• </w:t>
      </w:r>
      <w:r>
        <w:rPr>
          <w:color w:val="000000"/>
        </w:rPr>
        <w:t>Karfiol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Kohlsorten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Kürbis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Lauch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Paprika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Radieschen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Rapunzel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Rettich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rote Rüben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Spargel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Zucchini</w:t>
      </w:r>
    </w:p>
    <w:p w:rsidR="00876851" w:rsidRDefault="00876851">
      <w:pPr>
        <w:rPr>
          <w:rFonts w:hint="eastAsia"/>
          <w:b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color w:val="000000"/>
        </w:rPr>
        <w:t>Vorzugsweise frisches Obst, tiefgekühlt sortenreines Obst (braune Stellen entfernen)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Äpfel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Esskastanien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Heidelbeeren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Johannisbeeren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Khaki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Kirschen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Litschi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Mango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Marillen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Preiselbeeren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Rhabarber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Wassermelone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Zwetschgen (individuell)</w:t>
      </w:r>
    </w:p>
    <w:p w:rsidR="00876851" w:rsidRDefault="00876851">
      <w:pPr>
        <w:rPr>
          <w:rFonts w:hint="eastAsia"/>
          <w:b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color w:val="000000"/>
        </w:rPr>
        <w:t>Nicht bearbeitete Samen und selbst gezogene Sprossen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Chiasamen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Leinsamen ganz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Flohsamen ganz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Hanfsamen ungeschält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 xml:space="preserve">• Sesam </w:t>
      </w:r>
      <w:r>
        <w:rPr>
          <w:color w:val="000000"/>
        </w:rPr>
        <w:t>ungeschält (sparsam)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Mohnsamen (sparsam)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Kürbiskerne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Alfalfasprossen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Amaranth- und Quinoasprossen</w:t>
      </w:r>
    </w:p>
    <w:p w:rsidR="00876851" w:rsidRDefault="00391D98">
      <w:pPr>
        <w:rPr>
          <w:color w:val="000000"/>
        </w:rPr>
      </w:pPr>
      <w:r>
        <w:rPr>
          <w:color w:val="000000"/>
        </w:rPr>
        <w:t>• Bockshornkleesprossen</w:t>
      </w:r>
    </w:p>
    <w:p w:rsidR="00391D98" w:rsidRDefault="00391D98">
      <w:pPr>
        <w:rPr>
          <w:rFonts w:hint="eastAsia"/>
        </w:rPr>
      </w:pPr>
      <w:bookmarkStart w:id="0" w:name="_GoBack"/>
      <w:bookmarkEnd w:id="0"/>
    </w:p>
    <w:p w:rsidR="00876851" w:rsidRDefault="00391D98">
      <w:pPr>
        <w:rPr>
          <w:rFonts w:hint="eastAsia"/>
        </w:rPr>
      </w:pPr>
      <w:r>
        <w:rPr>
          <w:color w:val="000000"/>
        </w:rPr>
        <w:t>• Brokkoli- und Ruccolasprossen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Gartenkresse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Radieschen- und Rettichsprossen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Sesam- und Sonnenblumensprossen</w:t>
      </w:r>
    </w:p>
    <w:p w:rsidR="00876851" w:rsidRDefault="00876851">
      <w:pPr>
        <w:rPr>
          <w:rFonts w:hint="eastAsia"/>
          <w:b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color w:val="000000"/>
        </w:rPr>
        <w:t>Hochwertig</w:t>
      </w:r>
      <w:r>
        <w:rPr>
          <w:b/>
          <w:color w:val="000000"/>
        </w:rPr>
        <w:t>e Öle, Essig und sortenreine Gewürze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Kaltgepresste Öle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Verjus als Essig-Ersatz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Milde Gewürze, sparsam würzen</w:t>
      </w:r>
    </w:p>
    <w:p w:rsidR="00876851" w:rsidRDefault="00876851">
      <w:pPr>
        <w:rPr>
          <w:rFonts w:hint="eastAsia"/>
          <w:b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color w:val="000000"/>
        </w:rPr>
        <w:t>Getreideprodukte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Reis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Mais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Hirse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Amaranth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Quinoa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Teff</w:t>
      </w:r>
    </w:p>
    <w:p w:rsidR="00876851" w:rsidRDefault="00876851">
      <w:pPr>
        <w:rPr>
          <w:rFonts w:hint="eastAsia"/>
          <w:b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color w:val="000000"/>
        </w:rPr>
        <w:t>Lactosefreie Milchprodukte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wenig gereifter Käse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junger Gouda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 xml:space="preserve">• </w:t>
      </w:r>
      <w:r>
        <w:rPr>
          <w:color w:val="000000"/>
        </w:rPr>
        <w:t>Butterkäse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Geheimratskäse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Frischkäse natur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Mozzarella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Topfen</w:t>
      </w:r>
    </w:p>
    <w:p w:rsidR="00876851" w:rsidRDefault="00876851">
      <w:pPr>
        <w:rPr>
          <w:rFonts w:hint="eastAsia"/>
          <w:b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color w:val="000000"/>
        </w:rPr>
        <w:t>BIO Fleisch und Fisch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Frisches, weißes BIO Fleisch ohne lange Transport- und Lagerzeiten!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Frangfrischer bzw. fangfrisch tiefgekühlter, nicht verarbeiteter (geräuchert, paniert, vorge</w:t>
      </w:r>
      <w:r>
        <w:rPr>
          <w:color w:val="000000"/>
        </w:rPr>
        <w:t>gart)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BIO Fisch!</w:t>
      </w:r>
    </w:p>
    <w:p w:rsidR="00876851" w:rsidRDefault="00876851">
      <w:pPr>
        <w:rPr>
          <w:rFonts w:hint="eastAsia"/>
          <w:b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color w:val="000000"/>
        </w:rPr>
        <w:t>Sonstiges</w:t>
      </w:r>
    </w:p>
    <w:p w:rsidR="00876851" w:rsidRDefault="00876851">
      <w:pPr>
        <w:rPr>
          <w:rFonts w:hint="eastAsia"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color w:val="000000"/>
        </w:rPr>
        <w:t xml:space="preserve">• </w:t>
      </w:r>
      <w:r>
        <w:rPr>
          <w:b/>
          <w:color w:val="000000"/>
        </w:rPr>
        <w:t>Ei</w:t>
      </w:r>
      <w:r>
        <w:rPr>
          <w:color w:val="000000"/>
        </w:rPr>
        <w:t xml:space="preserve">: Nur </w:t>
      </w:r>
      <w:r>
        <w:rPr>
          <w:b/>
          <w:color w:val="000000"/>
        </w:rPr>
        <w:t xml:space="preserve">Eidotter </w:t>
      </w:r>
      <w:r>
        <w:rPr>
          <w:color w:val="000000"/>
        </w:rPr>
        <w:t xml:space="preserve">ist verträglich 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 xml:space="preserve">• </w:t>
      </w:r>
      <w:r>
        <w:rPr>
          <w:b/>
          <w:color w:val="000000"/>
        </w:rPr>
        <w:t>Kokos</w:t>
      </w:r>
      <w:r>
        <w:rPr>
          <w:color w:val="000000"/>
        </w:rPr>
        <w:t xml:space="preserve">(nuss) </w:t>
      </w:r>
      <w:r>
        <w:rPr>
          <w:b/>
          <w:color w:val="000000"/>
        </w:rPr>
        <w:t xml:space="preserve">Produkte </w:t>
      </w:r>
      <w:r>
        <w:rPr>
          <w:color w:val="000000"/>
        </w:rPr>
        <w:t>sind verträglich</w:t>
      </w:r>
    </w:p>
    <w:p w:rsidR="00876851" w:rsidRDefault="00876851">
      <w:pPr>
        <w:rPr>
          <w:rFonts w:hint="eastAsia"/>
          <w:b/>
          <w:color w:val="000000"/>
        </w:rPr>
      </w:pPr>
    </w:p>
    <w:p w:rsidR="00876851" w:rsidRDefault="00391D98">
      <w:pPr>
        <w:rPr>
          <w:rFonts w:hint="eastAsia"/>
        </w:rPr>
      </w:pPr>
      <w:r>
        <w:rPr>
          <w:b/>
          <w:color w:val="000000"/>
        </w:rPr>
        <w:t>Getränke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Leitungswasser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Selbst gepresste Obst-und Gemüsesäfte aus verträglichen Zutaten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Kokoswasser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Reis-, Hafer- und Kokosmilch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Kräutertee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Milde Früchteteemischungen ohne künstliche Aromen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Unfermentierte Teesorten wie grüner Roiboos und weißer Tee</w:t>
      </w:r>
    </w:p>
    <w:p w:rsidR="00876851" w:rsidRDefault="00391D98">
      <w:pPr>
        <w:rPr>
          <w:rFonts w:hint="eastAsia"/>
        </w:rPr>
      </w:pPr>
      <w:r>
        <w:rPr>
          <w:color w:val="000000"/>
        </w:rPr>
        <w:t>• Selbst gemachter Tee aus getrockneten Kräutern</w:t>
      </w:r>
    </w:p>
    <w:sectPr w:rsidR="00876851">
      <w:headerReference w:type="default" r:id="rId6"/>
      <w:footerReference w:type="default" r:id="rId7"/>
      <w:pgSz w:w="11906" w:h="16838"/>
      <w:pgMar w:top="1693" w:right="1134" w:bottom="1693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1D9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91D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51" w:rsidRDefault="00391D98">
    <w:pPr>
      <w:pStyle w:val="Fuzeile"/>
      <w:rPr>
        <w:rFonts w:hint="eastAsia"/>
      </w:rPr>
    </w:pPr>
    <w:r>
      <w:tab/>
      <w:t>© Praxis zum Ursprun</w:t>
    </w:r>
    <w:r>
      <w:t>g, Statteggerstraße 153, 8046 Stattegg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1D98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391D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51" w:rsidRDefault="00391D98">
    <w:pPr>
      <w:pStyle w:val="Kopfzeile"/>
      <w:rPr>
        <w:rFonts w:hint="eastAsia"/>
      </w:rPr>
    </w:pPr>
    <w:r>
      <w:rPr>
        <w:noProof/>
        <w:lang w:val="de-DE" w:eastAsia="de-DE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200660" cy="82423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851"/>
    <w:rsid w:val="00391D98"/>
    <w:rsid w:val="008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21AF"/>
  <w15:docId w15:val="{F192A2E3-735A-4D1B-8C56-365A2A64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Wolfgang Burkhardt</cp:lastModifiedBy>
  <cp:revision>6</cp:revision>
  <dcterms:created xsi:type="dcterms:W3CDTF">2018-02-20T14:05:00Z</dcterms:created>
  <dcterms:modified xsi:type="dcterms:W3CDTF">2018-03-19T15:17:00Z</dcterms:modified>
  <dc:language>de-AT</dc:language>
</cp:coreProperties>
</file>